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5A" w:rsidRDefault="00C4645A" w:rsidP="00C4645A">
      <w:pPr>
        <w:jc w:val="center"/>
        <w:rPr>
          <w:rFonts w:ascii="Arial" w:eastAsia="SimSun" w:hAnsi="Arial" w:cs="Arial"/>
          <w:b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C4645A" w:rsidRPr="00C4645A" w:rsidRDefault="00C4645A" w:rsidP="008A7366">
      <w:pPr>
        <w:rPr>
          <w:rFonts w:ascii="Arial" w:hAnsi="Arial" w:cs="Arial"/>
          <w:i/>
          <w:sz w:val="20"/>
          <w:szCs w:val="20"/>
        </w:rPr>
      </w:pPr>
      <w:r w:rsidRPr="00C4645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D7FD29" wp14:editId="4317E749">
            <wp:simplePos x="0" y="0"/>
            <wp:positionH relativeFrom="column">
              <wp:posOffset>8820150</wp:posOffset>
            </wp:positionH>
            <wp:positionV relativeFrom="paragraph">
              <wp:posOffset>-139065</wp:posOffset>
            </wp:positionV>
            <wp:extent cx="431800" cy="469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45A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 xml:space="preserve">Plan for PE &amp; Sports </w:t>
      </w:r>
      <w:proofErr w:type="gramStart"/>
      <w:r w:rsidRPr="00C4645A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Grant  2013</w:t>
      </w:r>
      <w:proofErr w:type="gramEnd"/>
      <w:r w:rsidRPr="00C4645A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/2014</w:t>
      </w:r>
    </w:p>
    <w:p w:rsidR="00C4645A" w:rsidRPr="00C4645A" w:rsidRDefault="00C4645A" w:rsidP="00C4645A">
      <w:r w:rsidRPr="00C4645A">
        <w:rPr>
          <w:rFonts w:ascii="Arial" w:eastAsia="SimSun" w:hAnsi="Arial" w:cs="Arial"/>
          <w:lang w:eastAsia="zh-CN"/>
        </w:rPr>
        <w:t xml:space="preserve">Subject Leader:  </w:t>
      </w:r>
      <w:r w:rsidRPr="00C4645A">
        <w:rPr>
          <w:rFonts w:ascii="Arial" w:eastAsia="SimSun" w:hAnsi="Arial" w:cs="Arial"/>
          <w:b/>
          <w:lang w:eastAsia="zh-CN"/>
        </w:rPr>
        <w:t xml:space="preserve">K. </w:t>
      </w:r>
      <w:proofErr w:type="spellStart"/>
      <w:r w:rsidRPr="00C4645A">
        <w:rPr>
          <w:rFonts w:ascii="Arial" w:eastAsia="SimSun" w:hAnsi="Arial" w:cs="Arial"/>
          <w:b/>
          <w:lang w:eastAsia="zh-CN"/>
        </w:rPr>
        <w:t>Tupling</w:t>
      </w:r>
      <w:proofErr w:type="spellEnd"/>
      <w:r w:rsidRPr="00C4645A">
        <w:rPr>
          <w:rFonts w:ascii="Arial" w:eastAsia="SimSun" w:hAnsi="Arial" w:cs="Arial"/>
          <w:b/>
          <w:lang w:eastAsia="zh-CN"/>
        </w:rPr>
        <w:t>/H. Keating</w:t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</w:p>
    <w:p w:rsidR="00C4645A" w:rsidRPr="00C4645A" w:rsidRDefault="008A7366" w:rsidP="00C4645A">
      <w:r>
        <w:rPr>
          <w:b/>
          <w:bCs/>
          <w:i/>
          <w:iCs/>
          <w:sz w:val="12"/>
          <w:szCs w:val="12"/>
        </w:rPr>
        <w:t xml:space="preserve">        </w:t>
      </w:r>
      <w:r w:rsidR="00C4645A" w:rsidRPr="00C4645A">
        <w:rPr>
          <w:b/>
          <w:bCs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Together Promoting Success</w:t>
      </w:r>
    </w:p>
    <w:p w:rsidR="00C4645A" w:rsidRPr="00C4645A" w:rsidRDefault="00C4645A" w:rsidP="00C4645A">
      <w:pPr>
        <w:rPr>
          <w:rFonts w:ascii="Arial" w:eastAsia="SimSun" w:hAnsi="Arial" w:cs="Arial"/>
          <w:lang w:eastAsia="zh-CN"/>
        </w:rPr>
      </w:pPr>
    </w:p>
    <w:tbl>
      <w:tblPr>
        <w:tblStyle w:val="TableGrid"/>
        <w:tblW w:w="15614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323"/>
        <w:gridCol w:w="1323"/>
        <w:gridCol w:w="1323"/>
        <w:gridCol w:w="2475"/>
        <w:gridCol w:w="2475"/>
        <w:gridCol w:w="2476"/>
      </w:tblGrid>
      <w:tr w:rsidR="00C4645A" w:rsidRPr="00C4645A" w:rsidTr="00187E56">
        <w:tc>
          <w:tcPr>
            <w:tcW w:w="15614" w:type="dxa"/>
            <w:gridSpan w:val="8"/>
            <w:shd w:val="clear" w:color="auto" w:fill="00B0F0"/>
          </w:tcPr>
          <w:p w:rsidR="00C4645A" w:rsidRPr="00C4645A" w:rsidRDefault="00C4645A" w:rsidP="00C4645A">
            <w:pPr>
              <w:rPr>
                <w:rFonts w:ascii="Arial" w:eastAsia="SimSun" w:hAnsi="Arial" w:cs="Arial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Sports Premium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lang w:eastAsia="zh-CN"/>
              </w:rPr>
              <w:t xml:space="preserve">Ensure high quality provision through improved teaching and learning opportunities and the development of       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lang w:eastAsia="zh-CN"/>
              </w:rPr>
            </w:pPr>
            <w:proofErr w:type="gramStart"/>
            <w:r w:rsidRPr="00C4645A">
              <w:rPr>
                <w:rFonts w:ascii="Arial" w:eastAsia="SimSun" w:hAnsi="Arial" w:cs="Arial"/>
                <w:b/>
                <w:lang w:eastAsia="zh-CN"/>
              </w:rPr>
              <w:t>extra-curricular</w:t>
            </w:r>
            <w:proofErr w:type="gramEnd"/>
            <w:r w:rsidRPr="00C4645A">
              <w:rPr>
                <w:rFonts w:ascii="Arial" w:eastAsia="SimSun" w:hAnsi="Arial" w:cs="Arial"/>
                <w:b/>
                <w:lang w:eastAsia="zh-CN"/>
              </w:rPr>
              <w:t xml:space="preserve"> activities to support pupils knowledge of, application of and enjoyment of physical activity.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4645A" w:rsidRPr="00C4645A" w:rsidTr="00187E56">
        <w:tc>
          <w:tcPr>
            <w:tcW w:w="2518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Actions</w:t>
            </w:r>
          </w:p>
        </w:tc>
        <w:tc>
          <w:tcPr>
            <w:tcW w:w="1701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Persons Responsible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Start </w:t>
            </w:r>
          </w:p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Finish Date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Resources/ Finance</w:t>
            </w:r>
          </w:p>
        </w:tc>
        <w:tc>
          <w:tcPr>
            <w:tcW w:w="2475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Monitoring</w:t>
            </w:r>
          </w:p>
        </w:tc>
        <w:tc>
          <w:tcPr>
            <w:tcW w:w="2475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Impact</w:t>
            </w:r>
          </w:p>
        </w:tc>
        <w:tc>
          <w:tcPr>
            <w:tcW w:w="2476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Notes on Progress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Audit of PE provision and extra-curricular opportunities to identify strengths and areas for development and possible  training needs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Scrutiny of  long, medium and short term planning and lesson observations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Monitoring of participation rates for extra –curricular activities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High quality PE provision and greater opportunities for pupils to participate in new activities and extra-curricular sessions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Program of extra- curricular clubs established which are run by school staff or external coaches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(see yearly plan)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establish a clear vision and strap line for PE and sports in the school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Whole Staff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Staff meeting time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Staff use the strap line within lessons and extra-curricular activities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Staff ,governors, pupils and parents share the vision and recognise the importance of PE and physical activity in developing healthy citizens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 xml:space="preserve">Staff meeting held on 6.11.13 </w:t>
            </w:r>
          </w:p>
          <w:p w:rsidR="00C4645A" w:rsidRPr="00C4645A" w:rsidRDefault="00C4645A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Vision and strapline created by staff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To ensure high quality PE/sports provision in KS2 through the employment of a Qualified PE teacher 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SLT&amp; 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On going </w:t>
            </w:r>
          </w:p>
        </w:tc>
        <w:tc>
          <w:tcPr>
            <w:tcW w:w="1323" w:type="dxa"/>
            <w:shd w:val="clear" w:color="auto" w:fill="FFFFFF" w:themeFill="background1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£5,800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Scrutiny of  long, medium and short term planning and lesson observations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High quality PE provision and opportunities for staff development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Employment of PE specialist through NSA</w:t>
            </w:r>
          </w:p>
          <w:p w:rsid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All KS2</w:t>
            </w:r>
            <w:r w:rsidRPr="00C4645A"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pupils participate in a PE lesson at NSA each week</w:t>
            </w:r>
          </w:p>
          <w:p w:rsidR="008A7366" w:rsidRPr="00C4645A" w:rsidRDefault="008A7366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consider employing qualified coaches to support the delivery of PE in KS1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SLT&amp; 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  <w:shd w:val="clear" w:color="auto" w:fill="FFFFFF" w:themeFill="background1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highlight w:val="yellow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£1,212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Scrutiny of  long, medium and short term planning and lesson observations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High quality PE provision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 xml:space="preserve">James </w:t>
            </w:r>
            <w:proofErr w:type="spellStart"/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McGlyn</w:t>
            </w:r>
            <w:proofErr w:type="spellEnd"/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 xml:space="preserve"> employed to deliver sports coaching  in KS1 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monitor and evaluate the effectiveness of provision throughout school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 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TR  time 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Scrutiny of  long, medium and short term planning and lesson observations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Monitoring of participation rates for extra –curricular activities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High quality PE provision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lastRenderedPageBreak/>
              <w:t xml:space="preserve">To join Stockton School Sport Partnership 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 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£900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Provide opportunities for pupils to engage in new sporting activities ; pupils participate in organised competitions; staff and the PE leader attend training 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*PE lead attended leadership modular training</w:t>
            </w:r>
          </w:p>
          <w:p w:rsidR="00C4645A" w:rsidRPr="00C4645A" w:rsidRDefault="00C4645A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*Staff attended relevant training courses</w:t>
            </w:r>
            <w:r w:rsidRPr="00C4645A"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(see CPD records)</w:t>
            </w:r>
          </w:p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*School teams participated in a number of cluster and local competitions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develop new links and partnerships with sports clubs/teams to support delivery within school and to further the involvement of our children in extra curricula/out of school activities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 and working party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 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Transport Costs 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 and keep a record of groups that work in school to help curricular delivery and who provide extra-curricular activities. Keep a record of individual children who attend extra-curricular activities or who attend out of school clubs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Children have the opportunity to participate in extra-curricular activities and out of school clubs , promoting an interest in physical activity and healthy life choices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 xml:space="preserve">*Year 4&amp;5 pupils have attended Squash coaching at Norton Squash club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*Tennis coach to deliver an after school club at NSA from 5.6.14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*Sample Judo sessions delivered by local coach 9&amp;10.6.14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*Member of staff runs Stockton West End  u10 football team comprising of mainly school pupils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Support staff in the planning and assessment of PE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PE Leader 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Staff meeting time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Analyse data on classroom monitor to oversee curriculum coverage and progression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Effective teaching and learning is planned for and assessed , ensuring coverage and progression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Opportunities for staff to attend CPD delivered by the SSSP, or specialist regional providers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SLT &amp; 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 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Cost of training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CPD records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Improved teaching and learning opportunities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PE lead attended leadership modular training</w:t>
            </w:r>
          </w:p>
          <w:p w:rsidR="00C4645A" w:rsidRPr="00C4645A" w:rsidRDefault="00C4645A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Staff attended relevant training courses</w:t>
            </w:r>
            <w:r w:rsidRPr="00C4645A"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(see CPD records)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Supplement and source  new resources to ensure staff and pupils have the appropriate equipment to support high quality teaching and learning 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PE Leader 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July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Ongoing 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Resources are checked on a regular basis and staff encouraged to inform leader if there is a need for additional resources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There are sufficient resources available to support teaching and learning , addressing the different needs ,abilities and interests  of the children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Y5 children to participate in playground leaders training provided by Stockton school sports partnership (SSSP). Children under supervision plan and run sporting activities.  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SSSP Gold package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To observe children in playground leaders training to pick a team of ‘playground friends /playground leaders’ and implement sporting activities. 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Promotes independence for children and helps to develop coaching skills. Positive effect for children in the playground in developing their sporting skills and social skills. 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lastRenderedPageBreak/>
              <w:t>Subject leader to attend training provided by SSSP and implement within school , leading staff meetings and training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July 2014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- SSSP Gold package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- Staff meeting.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Attendance at meetings for subject leader. 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Effective leadership of PE and CPD opportunities for school staff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Training attended on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25.9.13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27.11.13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8.1.14</w:t>
            </w:r>
          </w:p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21.5.14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network with, and develop new sporting partnerships with local schools ,outside of the cluster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 , leaders of extra-curricular teams/clubs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Sept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On going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 xml:space="preserve">Transport costs 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 the participation in inter school matches or competitions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Children have opportunities to take part in competitive matches/activities 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*Y5&amp;6 pupils attend a netball club at NSA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*School participating in football and netball league</w:t>
            </w:r>
          </w:p>
          <w:p w:rsidR="00C4645A" w:rsidRPr="00C4645A" w:rsidRDefault="00C4645A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*Table tennis club established and delivered by local coach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Share plan with staff and governors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Governors approve plan and staff are clear about and their roles and responsibilities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Vision &amp; strapline shared with Governors at the Curriculum meeting  14.11.13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Trips to sporting activities or venues to inspire pupils and encourage participation in sporting activities 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Whole staff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Cost of Wimbledon Tickets £125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sz w:val="19"/>
                <w:szCs w:val="19"/>
                <w:lang w:eastAsia="zh-CN"/>
              </w:rPr>
              <w:t>Transport costs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 individual children who attend extra-curricular activities or who attend out of school clubs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Children have the opportunity to visit/participate in activities and out of school clubs , promoting an interest in physical activity and healthy life choices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*Attendance of 8 children at BBC North East Sports Awards 5.2.14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*24 pupils visited Wembley stadium 19.5.14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*5 children attended the Go Run for Fun initiative launch at Houses of Parliament 5.6.14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*Staff and pupils to visit Wimbledon 5.7.14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To extend the provision and opportunities for children identified as GTMA</w:t>
            </w:r>
          </w:p>
        </w:tc>
        <w:tc>
          <w:tcPr>
            <w:tcW w:w="1701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PE leader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Whole staff</w:t>
            </w:r>
          </w:p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Autumn Term 2013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 xml:space="preserve">On going </w:t>
            </w:r>
          </w:p>
        </w:tc>
        <w:tc>
          <w:tcPr>
            <w:tcW w:w="1323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Monitor the provision and participation of individual children who are identified as GTMA</w:t>
            </w:r>
          </w:p>
        </w:tc>
        <w:tc>
          <w:tcPr>
            <w:tcW w:w="2475" w:type="dxa"/>
          </w:tcPr>
          <w:p w:rsidR="00C4645A" w:rsidRPr="00C4645A" w:rsidRDefault="00C4645A" w:rsidP="00C4645A">
            <w:pPr>
              <w:rPr>
                <w:rFonts w:ascii="Arial" w:hAnsi="Arial" w:cs="Arial"/>
                <w:sz w:val="19"/>
                <w:szCs w:val="19"/>
              </w:rPr>
            </w:pPr>
            <w:r w:rsidRPr="00C4645A">
              <w:rPr>
                <w:rFonts w:ascii="Arial" w:hAnsi="Arial" w:cs="Arial"/>
                <w:sz w:val="19"/>
                <w:szCs w:val="19"/>
              </w:rPr>
              <w:t>Children have opportunities to take part in competitive matches/activities and links with external clubs are encouraged and developed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*Attendance at BBC North East Sports Awards 5.2.14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*2 girls to attend football trials for the Teesside Centre of Excellence 2,9&amp;12.6.14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*GTMA pupils identified to participate in Squash coaching at Norton Squash club</w:t>
            </w:r>
          </w:p>
        </w:tc>
      </w:tr>
      <w:tr w:rsidR="00C4645A" w:rsidRPr="00C4645A" w:rsidTr="00187E56">
        <w:trPr>
          <w:trHeight w:val="881"/>
        </w:trPr>
        <w:tc>
          <w:tcPr>
            <w:tcW w:w="15614" w:type="dxa"/>
            <w:gridSpan w:val="8"/>
          </w:tcPr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Evaluation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:rsidR="00C4645A" w:rsidRPr="00C4645A" w:rsidRDefault="00C4645A" w:rsidP="00C4645A">
      <w:pPr>
        <w:ind w:left="3600" w:firstLine="720"/>
        <w:rPr>
          <w:rFonts w:ascii="Arial" w:eastAsia="SimSun" w:hAnsi="Arial" w:cs="Arial"/>
          <w:lang w:eastAsia="zh-CN"/>
        </w:rPr>
      </w:pPr>
    </w:p>
    <w:p w:rsidR="00C4645A" w:rsidRPr="00C4645A" w:rsidRDefault="00C4645A" w:rsidP="00C4645A">
      <w:pPr>
        <w:rPr>
          <w:rFonts w:ascii="Arial" w:eastAsia="SimSun" w:hAnsi="Arial" w:cs="Arial"/>
          <w:lang w:eastAsia="zh-CN"/>
        </w:rPr>
      </w:pPr>
    </w:p>
    <w:p w:rsidR="00C4645A" w:rsidRPr="00C4645A" w:rsidRDefault="00C4645A" w:rsidP="00C4645A"/>
    <w:p w:rsidR="00C4645A" w:rsidRPr="00124FFC" w:rsidRDefault="00C4645A" w:rsidP="00124FFC">
      <w:pPr>
        <w:jc w:val="center"/>
        <w:rPr>
          <w:rFonts w:ascii="Arial" w:hAnsi="Arial" w:cs="Arial"/>
          <w:i/>
          <w:sz w:val="20"/>
          <w:szCs w:val="20"/>
        </w:rPr>
      </w:pPr>
    </w:p>
    <w:sectPr w:rsidR="00C4645A" w:rsidRPr="00124FFC" w:rsidSect="00C46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7844"/>
    <w:multiLevelType w:val="hybridMultilevel"/>
    <w:tmpl w:val="0FAE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FD"/>
    <w:rsid w:val="00124FFC"/>
    <w:rsid w:val="00136DFD"/>
    <w:rsid w:val="00383F5D"/>
    <w:rsid w:val="008A7366"/>
    <w:rsid w:val="00906550"/>
    <w:rsid w:val="00913865"/>
    <w:rsid w:val="00AC5D9D"/>
    <w:rsid w:val="00AF42E2"/>
    <w:rsid w:val="00B7330E"/>
    <w:rsid w:val="00C4645A"/>
    <w:rsid w:val="00E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8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24FFC"/>
    <w:pPr>
      <w:ind w:left="720"/>
      <w:contextualSpacing/>
    </w:pPr>
  </w:style>
  <w:style w:type="table" w:styleId="TableGrid">
    <w:name w:val="Table Grid"/>
    <w:basedOn w:val="TableNormal"/>
    <w:rsid w:val="00C464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8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24FFC"/>
    <w:pPr>
      <w:ind w:left="720"/>
      <w:contextualSpacing/>
    </w:pPr>
  </w:style>
  <w:style w:type="table" w:styleId="TableGrid">
    <w:name w:val="Table Grid"/>
    <w:basedOn w:val="TableNormal"/>
    <w:rsid w:val="00C464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CA03D8D7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Keating, H</dc:creator>
  <cp:lastModifiedBy>Middleton, Karen</cp:lastModifiedBy>
  <cp:revision>3</cp:revision>
  <dcterms:created xsi:type="dcterms:W3CDTF">2014-06-09T14:34:00Z</dcterms:created>
  <dcterms:modified xsi:type="dcterms:W3CDTF">2014-06-09T14:35:00Z</dcterms:modified>
</cp:coreProperties>
</file>